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5F2" w:rsidRDefault="00AD75A0" w:rsidP="000455F2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1760220</wp:posOffset>
            </wp:positionH>
            <wp:positionV relativeFrom="paragraph">
              <wp:posOffset>182880</wp:posOffset>
            </wp:positionV>
            <wp:extent cx="3686175" cy="1002030"/>
            <wp:effectExtent l="19050" t="0" r="9525" b="0"/>
            <wp:wrapNone/>
            <wp:docPr id="2" name="Picture 2" descr="http://www.mckenziestation.org/Home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ckenziestation.org/Homepage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00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55F2" w:rsidRDefault="000455F2" w:rsidP="000455F2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</w:p>
    <w:p w:rsidR="00FD3166" w:rsidRDefault="00FD3166" w:rsidP="00FD3166">
      <w:pPr>
        <w:jc w:val="center"/>
        <w:rPr>
          <w:b/>
          <w:sz w:val="28"/>
          <w:szCs w:val="28"/>
        </w:rPr>
      </w:pPr>
    </w:p>
    <w:p w:rsidR="00FD3166" w:rsidRDefault="00FD3166" w:rsidP="00FD3166">
      <w:pPr>
        <w:jc w:val="center"/>
        <w:rPr>
          <w:b/>
          <w:sz w:val="28"/>
          <w:szCs w:val="28"/>
        </w:rPr>
      </w:pPr>
    </w:p>
    <w:p w:rsidR="00481A1B" w:rsidRDefault="00481A1B" w:rsidP="00817CA2">
      <w:pPr>
        <w:ind w:right="-360"/>
        <w:jc w:val="center"/>
        <w:rPr>
          <w:b/>
          <w:sz w:val="28"/>
          <w:szCs w:val="28"/>
        </w:rPr>
      </w:pPr>
    </w:p>
    <w:p w:rsidR="00FD3166" w:rsidRPr="003B15C5" w:rsidRDefault="00FD3166" w:rsidP="00817CA2">
      <w:pPr>
        <w:ind w:right="-360"/>
        <w:jc w:val="center"/>
        <w:rPr>
          <w:b/>
          <w:sz w:val="28"/>
          <w:szCs w:val="28"/>
        </w:rPr>
      </w:pPr>
      <w:r w:rsidRPr="003B15C5">
        <w:rPr>
          <w:b/>
          <w:sz w:val="28"/>
          <w:szCs w:val="28"/>
        </w:rPr>
        <w:t>News Flash</w:t>
      </w:r>
    </w:p>
    <w:p w:rsidR="00D05F37" w:rsidRDefault="00FD3166" w:rsidP="00817CA2">
      <w:pPr>
        <w:ind w:right="-360"/>
        <w:jc w:val="center"/>
        <w:rPr>
          <w:sz w:val="20"/>
          <w:szCs w:val="20"/>
        </w:rPr>
      </w:pPr>
      <w:r w:rsidRPr="00834F3E">
        <w:rPr>
          <w:sz w:val="20"/>
          <w:szCs w:val="20"/>
        </w:rPr>
        <w:t xml:space="preserve">The McKenzie Station </w:t>
      </w:r>
      <w:r w:rsidR="00C671B3">
        <w:rPr>
          <w:sz w:val="20"/>
          <w:szCs w:val="20"/>
        </w:rPr>
        <w:t>(MS</w:t>
      </w:r>
      <w:r w:rsidRPr="00834F3E">
        <w:rPr>
          <w:sz w:val="20"/>
          <w:szCs w:val="20"/>
        </w:rPr>
        <w:t>HOA</w:t>
      </w:r>
      <w:r w:rsidR="00C671B3">
        <w:rPr>
          <w:sz w:val="20"/>
          <w:szCs w:val="20"/>
        </w:rPr>
        <w:t>)</w:t>
      </w:r>
      <w:r w:rsidRPr="00834F3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has successfully </w:t>
      </w:r>
      <w:r w:rsidRPr="00834F3E">
        <w:rPr>
          <w:sz w:val="20"/>
          <w:szCs w:val="20"/>
        </w:rPr>
        <w:t xml:space="preserve">completed its </w:t>
      </w:r>
      <w:r w:rsidR="00A938A6">
        <w:rPr>
          <w:sz w:val="20"/>
          <w:szCs w:val="20"/>
        </w:rPr>
        <w:t>tenth</w:t>
      </w:r>
      <w:r w:rsidRPr="00834F3E">
        <w:rPr>
          <w:sz w:val="20"/>
          <w:szCs w:val="20"/>
        </w:rPr>
        <w:t xml:space="preserve"> year</w:t>
      </w:r>
      <w:r>
        <w:t xml:space="preserve">. </w:t>
      </w:r>
      <w:r w:rsidRPr="00CC2AD8">
        <w:rPr>
          <w:sz w:val="20"/>
          <w:szCs w:val="20"/>
        </w:rPr>
        <w:t xml:space="preserve">We accomplished the goals that </w:t>
      </w:r>
      <w:r>
        <w:rPr>
          <w:sz w:val="20"/>
          <w:szCs w:val="20"/>
        </w:rPr>
        <w:t xml:space="preserve">were set forth in </w:t>
      </w:r>
      <w:r w:rsidR="004F6230">
        <w:rPr>
          <w:sz w:val="20"/>
          <w:szCs w:val="20"/>
        </w:rPr>
        <w:t>2002</w:t>
      </w:r>
      <w:r>
        <w:rPr>
          <w:sz w:val="20"/>
          <w:szCs w:val="20"/>
        </w:rPr>
        <w:t xml:space="preserve">.  </w:t>
      </w:r>
      <w:r w:rsidR="00C56417">
        <w:rPr>
          <w:sz w:val="20"/>
          <w:szCs w:val="20"/>
        </w:rPr>
        <w:t xml:space="preserve">The MSHOA </w:t>
      </w:r>
      <w:r w:rsidR="00F068D7">
        <w:rPr>
          <w:sz w:val="20"/>
          <w:szCs w:val="20"/>
        </w:rPr>
        <w:t>continues</w:t>
      </w:r>
      <w:r w:rsidR="00D05F37">
        <w:rPr>
          <w:sz w:val="20"/>
          <w:szCs w:val="20"/>
        </w:rPr>
        <w:t xml:space="preserve"> to improve</w:t>
      </w:r>
      <w:r w:rsidRPr="00CC2AD8">
        <w:rPr>
          <w:sz w:val="20"/>
          <w:szCs w:val="20"/>
        </w:rPr>
        <w:t xml:space="preserve"> the</w:t>
      </w:r>
      <w:r>
        <w:rPr>
          <w:sz w:val="20"/>
          <w:szCs w:val="20"/>
        </w:rPr>
        <w:t xml:space="preserve"> </w:t>
      </w:r>
      <w:r w:rsidR="00012128">
        <w:rPr>
          <w:sz w:val="20"/>
          <w:szCs w:val="20"/>
        </w:rPr>
        <w:t xml:space="preserve">appearance </w:t>
      </w:r>
      <w:r w:rsidR="00D05F37">
        <w:rPr>
          <w:sz w:val="20"/>
          <w:szCs w:val="20"/>
        </w:rPr>
        <w:t>by repairing</w:t>
      </w:r>
      <w:r w:rsidR="00F068D7">
        <w:rPr>
          <w:sz w:val="20"/>
          <w:szCs w:val="20"/>
        </w:rPr>
        <w:t xml:space="preserve"> and painting the street </w:t>
      </w:r>
      <w:r w:rsidR="00D05F37">
        <w:rPr>
          <w:sz w:val="20"/>
          <w:szCs w:val="20"/>
        </w:rPr>
        <w:t>signs,</w:t>
      </w:r>
      <w:r w:rsidR="00354695" w:rsidRPr="00354695">
        <w:rPr>
          <w:sz w:val="20"/>
          <w:szCs w:val="20"/>
        </w:rPr>
        <w:t xml:space="preserve"> </w:t>
      </w:r>
      <w:r w:rsidR="00354695">
        <w:rPr>
          <w:sz w:val="20"/>
          <w:szCs w:val="20"/>
        </w:rPr>
        <w:t xml:space="preserve">replacing light bulbs, </w:t>
      </w:r>
      <w:r w:rsidR="00AF560C">
        <w:rPr>
          <w:sz w:val="20"/>
          <w:szCs w:val="20"/>
        </w:rPr>
        <w:t xml:space="preserve">planting grass seed, </w:t>
      </w:r>
      <w:r w:rsidR="00D05F37">
        <w:rPr>
          <w:sz w:val="20"/>
          <w:szCs w:val="20"/>
        </w:rPr>
        <w:t xml:space="preserve">seasonal flowers </w:t>
      </w:r>
      <w:r w:rsidR="00817CA2">
        <w:rPr>
          <w:sz w:val="20"/>
          <w:szCs w:val="20"/>
        </w:rPr>
        <w:t xml:space="preserve">and </w:t>
      </w:r>
      <w:r w:rsidR="00354695">
        <w:rPr>
          <w:sz w:val="20"/>
          <w:szCs w:val="20"/>
        </w:rPr>
        <w:t>ongoing maintenance.</w:t>
      </w:r>
      <w:r>
        <w:rPr>
          <w:sz w:val="20"/>
          <w:szCs w:val="20"/>
        </w:rPr>
        <w:t xml:space="preserve"> </w:t>
      </w:r>
    </w:p>
    <w:p w:rsidR="00C56417" w:rsidRDefault="00C56417" w:rsidP="00817CA2">
      <w:pPr>
        <w:ind w:right="-360"/>
        <w:jc w:val="center"/>
        <w:rPr>
          <w:sz w:val="20"/>
          <w:szCs w:val="20"/>
        </w:rPr>
      </w:pPr>
    </w:p>
    <w:p w:rsidR="0098050D" w:rsidRDefault="00354695" w:rsidP="00817CA2">
      <w:pPr>
        <w:ind w:right="-360"/>
        <w:jc w:val="center"/>
        <w:rPr>
          <w:sz w:val="20"/>
          <w:szCs w:val="20"/>
        </w:rPr>
      </w:pPr>
      <w:r>
        <w:rPr>
          <w:sz w:val="20"/>
          <w:szCs w:val="20"/>
        </w:rPr>
        <w:t>Just compare it to the entrances to some of the surrounding subdivisions</w:t>
      </w:r>
      <w:r w:rsidRPr="00354695">
        <w:rPr>
          <w:sz w:val="20"/>
          <w:szCs w:val="20"/>
        </w:rPr>
        <w:t xml:space="preserve">.  </w:t>
      </w:r>
    </w:p>
    <w:p w:rsidR="00354695" w:rsidRPr="000C7039" w:rsidRDefault="00354695" w:rsidP="00817CA2">
      <w:pPr>
        <w:ind w:right="-360"/>
        <w:jc w:val="center"/>
        <w:rPr>
          <w:i/>
          <w:sz w:val="20"/>
          <w:szCs w:val="20"/>
        </w:rPr>
      </w:pPr>
      <w:r w:rsidRPr="000C7039">
        <w:rPr>
          <w:i/>
          <w:sz w:val="20"/>
          <w:szCs w:val="20"/>
        </w:rPr>
        <w:t xml:space="preserve">What a difference it makes!! </w:t>
      </w:r>
    </w:p>
    <w:p w:rsidR="00354695" w:rsidRDefault="00354695" w:rsidP="00817CA2">
      <w:pPr>
        <w:ind w:right="-360"/>
        <w:jc w:val="center"/>
        <w:rPr>
          <w:i/>
          <w:sz w:val="20"/>
          <w:szCs w:val="20"/>
        </w:rPr>
      </w:pPr>
      <w:r w:rsidRPr="00D05F37">
        <w:rPr>
          <w:i/>
          <w:sz w:val="20"/>
          <w:szCs w:val="20"/>
        </w:rPr>
        <w:t xml:space="preserve"> </w:t>
      </w:r>
    </w:p>
    <w:p w:rsidR="0054249E" w:rsidRPr="00FA0BBA" w:rsidRDefault="00A938A6" w:rsidP="0054249E">
      <w:pPr>
        <w:ind w:left="180" w:right="-180"/>
        <w:jc w:val="center"/>
        <w:rPr>
          <w:sz w:val="20"/>
          <w:szCs w:val="20"/>
        </w:rPr>
      </w:pPr>
      <w:r>
        <w:rPr>
          <w:sz w:val="20"/>
          <w:szCs w:val="20"/>
        </w:rPr>
        <w:t>We have replanted most of the plants at the entrance</w:t>
      </w:r>
      <w:r w:rsidR="00087736">
        <w:rPr>
          <w:sz w:val="20"/>
          <w:szCs w:val="20"/>
        </w:rPr>
        <w:t>.</w:t>
      </w:r>
      <w:r>
        <w:rPr>
          <w:sz w:val="20"/>
          <w:szCs w:val="20"/>
        </w:rPr>
        <w:t xml:space="preserve"> How does it look?</w:t>
      </w:r>
    </w:p>
    <w:p w:rsidR="0054249E" w:rsidRDefault="0054249E" w:rsidP="00C336E8">
      <w:pPr>
        <w:ind w:right="-360"/>
        <w:jc w:val="center"/>
        <w:rPr>
          <w:sz w:val="20"/>
          <w:szCs w:val="20"/>
        </w:rPr>
      </w:pPr>
    </w:p>
    <w:p w:rsidR="00C336E8" w:rsidRDefault="00E82B8F" w:rsidP="00C336E8">
      <w:pPr>
        <w:ind w:right="-360"/>
        <w:jc w:val="center"/>
        <w:rPr>
          <w:sz w:val="20"/>
          <w:szCs w:val="20"/>
        </w:rPr>
      </w:pPr>
      <w:r>
        <w:rPr>
          <w:sz w:val="20"/>
          <w:szCs w:val="20"/>
        </w:rPr>
        <w:t>As you may know</w:t>
      </w:r>
      <w:r w:rsidR="00B54CB5">
        <w:rPr>
          <w:sz w:val="20"/>
          <w:szCs w:val="20"/>
        </w:rPr>
        <w:t xml:space="preserve"> some of the </w:t>
      </w:r>
      <w:r w:rsidR="00FD3166">
        <w:rPr>
          <w:sz w:val="20"/>
          <w:szCs w:val="20"/>
        </w:rPr>
        <w:t>un</w:t>
      </w:r>
      <w:r w:rsidR="00FD3166" w:rsidRPr="00CC2AD8">
        <w:rPr>
          <w:sz w:val="20"/>
          <w:szCs w:val="20"/>
        </w:rPr>
        <w:t>developed lots</w:t>
      </w:r>
      <w:r w:rsidR="00354695">
        <w:rPr>
          <w:sz w:val="20"/>
          <w:szCs w:val="20"/>
        </w:rPr>
        <w:t xml:space="preserve"> in the neighborhood are mowed by </w:t>
      </w:r>
      <w:r w:rsidR="00FD3166" w:rsidRPr="00DA0D9B">
        <w:rPr>
          <w:sz w:val="20"/>
          <w:szCs w:val="20"/>
        </w:rPr>
        <w:t>Henry</w:t>
      </w:r>
      <w:r w:rsidR="00FD3166">
        <w:rPr>
          <w:sz w:val="20"/>
          <w:szCs w:val="20"/>
        </w:rPr>
        <w:t xml:space="preserve"> </w:t>
      </w:r>
      <w:r w:rsidR="00354695">
        <w:rPr>
          <w:sz w:val="20"/>
          <w:szCs w:val="20"/>
        </w:rPr>
        <w:t>County</w:t>
      </w:r>
      <w:r w:rsidR="00AF560C">
        <w:rPr>
          <w:sz w:val="20"/>
          <w:szCs w:val="20"/>
        </w:rPr>
        <w:t xml:space="preserve"> </w:t>
      </w:r>
      <w:r w:rsidR="00FD3166">
        <w:rPr>
          <w:sz w:val="20"/>
          <w:szCs w:val="20"/>
        </w:rPr>
        <w:t xml:space="preserve">but they do not </w:t>
      </w:r>
      <w:r w:rsidR="00D05F37">
        <w:rPr>
          <w:sz w:val="20"/>
          <w:szCs w:val="20"/>
        </w:rPr>
        <w:t xml:space="preserve">pick up trash, </w:t>
      </w:r>
      <w:r w:rsidR="00FD3166">
        <w:rPr>
          <w:sz w:val="20"/>
          <w:szCs w:val="20"/>
        </w:rPr>
        <w:t xml:space="preserve">trim, edge, provide </w:t>
      </w:r>
      <w:r w:rsidR="00D05F37">
        <w:rPr>
          <w:sz w:val="20"/>
          <w:szCs w:val="20"/>
        </w:rPr>
        <w:t xml:space="preserve">weed control, </w:t>
      </w:r>
      <w:r w:rsidR="00FD3166" w:rsidRPr="00DA0D9B">
        <w:rPr>
          <w:sz w:val="20"/>
          <w:szCs w:val="20"/>
        </w:rPr>
        <w:t xml:space="preserve">or keep the grass clippings </w:t>
      </w:r>
      <w:r w:rsidR="00FD3166">
        <w:rPr>
          <w:sz w:val="20"/>
          <w:szCs w:val="20"/>
        </w:rPr>
        <w:t>o</w:t>
      </w:r>
      <w:r w:rsidR="0065724E">
        <w:rPr>
          <w:sz w:val="20"/>
          <w:szCs w:val="20"/>
        </w:rPr>
        <w:t>ut of the road after they mow.</w:t>
      </w:r>
      <w:r w:rsidR="00354695">
        <w:rPr>
          <w:sz w:val="20"/>
          <w:szCs w:val="20"/>
        </w:rPr>
        <w:t xml:space="preserve">  If you live next to one of these lots, </w:t>
      </w:r>
      <w:r w:rsidR="00AF560C">
        <w:rPr>
          <w:sz w:val="20"/>
          <w:szCs w:val="20"/>
        </w:rPr>
        <w:t xml:space="preserve">consider </w:t>
      </w:r>
      <w:r w:rsidR="00354695">
        <w:rPr>
          <w:sz w:val="20"/>
          <w:szCs w:val="20"/>
        </w:rPr>
        <w:t>develop</w:t>
      </w:r>
      <w:r w:rsidR="00AF560C">
        <w:rPr>
          <w:sz w:val="20"/>
          <w:szCs w:val="20"/>
        </w:rPr>
        <w:t>ing</w:t>
      </w:r>
      <w:r w:rsidR="00354695">
        <w:rPr>
          <w:sz w:val="20"/>
          <w:szCs w:val="20"/>
        </w:rPr>
        <w:t xml:space="preserve"> a plan with your neighbors to maintain the property.</w:t>
      </w:r>
      <w:r w:rsidR="00C336E8">
        <w:rPr>
          <w:sz w:val="20"/>
          <w:szCs w:val="20"/>
        </w:rPr>
        <w:t xml:space="preserve"> For those who already perform these tasks, we truly appreciate your efforts in helping maintain the appearance. A </w:t>
      </w:r>
      <w:r w:rsidR="00C336E8" w:rsidRPr="00012128">
        <w:rPr>
          <w:b/>
          <w:sz w:val="20"/>
          <w:szCs w:val="20"/>
        </w:rPr>
        <w:t>BIG THANKS</w:t>
      </w:r>
      <w:r w:rsidR="00C336E8">
        <w:rPr>
          <w:sz w:val="20"/>
          <w:szCs w:val="20"/>
        </w:rPr>
        <w:t xml:space="preserve"> goes out to you!! </w:t>
      </w:r>
    </w:p>
    <w:p w:rsidR="00012128" w:rsidRDefault="00012128" w:rsidP="00817CA2">
      <w:pPr>
        <w:ind w:right="-360"/>
        <w:jc w:val="center"/>
        <w:rPr>
          <w:sz w:val="20"/>
          <w:szCs w:val="20"/>
        </w:rPr>
      </w:pPr>
    </w:p>
    <w:p w:rsidR="00274AF1" w:rsidRDefault="00F068D7" w:rsidP="00817CA2">
      <w:pPr>
        <w:ind w:right="-360"/>
        <w:jc w:val="center"/>
        <w:rPr>
          <w:sz w:val="20"/>
          <w:szCs w:val="20"/>
        </w:rPr>
      </w:pPr>
      <w:r>
        <w:rPr>
          <w:sz w:val="20"/>
          <w:szCs w:val="20"/>
        </w:rPr>
        <w:t>Although we are still in tough economic times, and the housing market continues to fluctuate</w:t>
      </w:r>
      <w:r w:rsidR="00C24021">
        <w:rPr>
          <w:sz w:val="20"/>
          <w:szCs w:val="20"/>
        </w:rPr>
        <w:t xml:space="preserve">, our </w:t>
      </w:r>
      <w:r>
        <w:rPr>
          <w:sz w:val="20"/>
          <w:szCs w:val="20"/>
        </w:rPr>
        <w:t xml:space="preserve">neighborhood has not been hit as hard as others.  </w:t>
      </w:r>
      <w:r w:rsidR="0007457F">
        <w:rPr>
          <w:sz w:val="20"/>
          <w:szCs w:val="20"/>
        </w:rPr>
        <w:t>Almost all the empty houses from last year are occupied. We hope e</w:t>
      </w:r>
      <w:r w:rsidR="00C24021">
        <w:rPr>
          <w:sz w:val="20"/>
          <w:szCs w:val="20"/>
        </w:rPr>
        <w:t>veryone continues to do their part in keeping their homes and yard looking nice.  However, i</w:t>
      </w:r>
      <w:r w:rsidR="000A22D9">
        <w:rPr>
          <w:sz w:val="20"/>
          <w:szCs w:val="20"/>
        </w:rPr>
        <w:t>f there is a house for sale and the yard is not</w:t>
      </w:r>
      <w:r w:rsidR="00C24021">
        <w:rPr>
          <w:sz w:val="20"/>
          <w:szCs w:val="20"/>
        </w:rPr>
        <w:t xml:space="preserve"> being</w:t>
      </w:r>
      <w:r w:rsidR="000A22D9">
        <w:rPr>
          <w:sz w:val="20"/>
          <w:szCs w:val="20"/>
        </w:rPr>
        <w:t xml:space="preserve"> kept then </w:t>
      </w:r>
      <w:r w:rsidR="00C24021">
        <w:rPr>
          <w:sz w:val="20"/>
          <w:szCs w:val="20"/>
        </w:rPr>
        <w:t xml:space="preserve">give the </w:t>
      </w:r>
      <w:r w:rsidR="000A22D9">
        <w:rPr>
          <w:sz w:val="20"/>
          <w:szCs w:val="20"/>
        </w:rPr>
        <w:t xml:space="preserve">real estate company </w:t>
      </w:r>
      <w:r w:rsidR="00C24021">
        <w:rPr>
          <w:sz w:val="20"/>
          <w:szCs w:val="20"/>
        </w:rPr>
        <w:t xml:space="preserve">a call </w:t>
      </w:r>
      <w:r w:rsidR="000A22D9">
        <w:rPr>
          <w:sz w:val="20"/>
          <w:szCs w:val="20"/>
        </w:rPr>
        <w:t xml:space="preserve">and request the lawn be </w:t>
      </w:r>
      <w:r w:rsidR="00800B90">
        <w:rPr>
          <w:sz w:val="20"/>
          <w:szCs w:val="20"/>
        </w:rPr>
        <w:t>maintained</w:t>
      </w:r>
      <w:r w:rsidR="000A22D9">
        <w:rPr>
          <w:sz w:val="20"/>
          <w:szCs w:val="20"/>
        </w:rPr>
        <w:t>.</w:t>
      </w:r>
      <w:r w:rsidR="0007457F">
        <w:rPr>
          <w:sz w:val="20"/>
          <w:szCs w:val="20"/>
        </w:rPr>
        <w:t xml:space="preserve"> The bank owned homes are maintained after they have owned them for about 6 weeks. We have had to cut several of them during the summer because the grass was too high after three weeks. </w:t>
      </w:r>
    </w:p>
    <w:p w:rsidR="00AD75A0" w:rsidRDefault="00AD75A0" w:rsidP="00817CA2">
      <w:pPr>
        <w:ind w:right="-360"/>
        <w:jc w:val="center"/>
        <w:rPr>
          <w:sz w:val="20"/>
          <w:szCs w:val="20"/>
        </w:rPr>
      </w:pPr>
    </w:p>
    <w:p w:rsidR="00106484" w:rsidRDefault="00106484" w:rsidP="001A7479">
      <w:pPr>
        <w:jc w:val="center"/>
        <w:rPr>
          <w:color w:val="000000"/>
          <w:sz w:val="20"/>
          <w:szCs w:val="20"/>
        </w:rPr>
      </w:pPr>
    </w:p>
    <w:p w:rsidR="00800B90" w:rsidRPr="00FD3166" w:rsidRDefault="00800B90" w:rsidP="00800B90">
      <w:pPr>
        <w:ind w:left="180" w:right="-180"/>
        <w:jc w:val="center"/>
        <w:rPr>
          <w:b/>
          <w:sz w:val="28"/>
          <w:szCs w:val="28"/>
        </w:rPr>
      </w:pPr>
      <w:r w:rsidRPr="00FD3166">
        <w:rPr>
          <w:b/>
          <w:sz w:val="28"/>
          <w:szCs w:val="28"/>
        </w:rPr>
        <w:t>Website</w:t>
      </w:r>
    </w:p>
    <w:p w:rsidR="00C336E8" w:rsidRDefault="00800B90" w:rsidP="00AD75A0">
      <w:pPr>
        <w:ind w:left="180" w:right="-1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Visit our website </w:t>
      </w:r>
      <w:hyperlink r:id="rId10" w:history="1">
        <w:r w:rsidRPr="008E3B50">
          <w:rPr>
            <w:rStyle w:val="Hyperlink"/>
            <w:sz w:val="20"/>
            <w:szCs w:val="20"/>
          </w:rPr>
          <w:t>www.mckenziestation.org</w:t>
        </w:r>
      </w:hyperlink>
      <w:r>
        <w:rPr>
          <w:sz w:val="20"/>
          <w:szCs w:val="20"/>
        </w:rPr>
        <w:t xml:space="preserve">. </w:t>
      </w:r>
    </w:p>
    <w:p w:rsidR="00A938A6" w:rsidRDefault="00A938A6" w:rsidP="00AD75A0">
      <w:pPr>
        <w:ind w:left="180" w:right="-180"/>
        <w:jc w:val="center"/>
        <w:rPr>
          <w:sz w:val="20"/>
          <w:szCs w:val="20"/>
        </w:rPr>
      </w:pPr>
    </w:p>
    <w:p w:rsidR="00A938A6" w:rsidRDefault="00A938A6" w:rsidP="00AD75A0">
      <w:pPr>
        <w:ind w:left="180" w:right="-180"/>
        <w:jc w:val="center"/>
        <w:rPr>
          <w:sz w:val="20"/>
          <w:szCs w:val="20"/>
        </w:rPr>
      </w:pPr>
    </w:p>
    <w:p w:rsidR="00A938A6" w:rsidRDefault="00A938A6" w:rsidP="00AD75A0">
      <w:pPr>
        <w:ind w:left="180" w:right="-180"/>
        <w:jc w:val="center"/>
        <w:rPr>
          <w:sz w:val="20"/>
          <w:szCs w:val="20"/>
        </w:rPr>
      </w:pPr>
    </w:p>
    <w:p w:rsidR="00A938A6" w:rsidRDefault="00A938A6" w:rsidP="00AD75A0">
      <w:pPr>
        <w:ind w:left="180" w:right="-180"/>
        <w:jc w:val="center"/>
        <w:rPr>
          <w:sz w:val="20"/>
          <w:szCs w:val="20"/>
        </w:rPr>
      </w:pPr>
    </w:p>
    <w:p w:rsidR="00A938A6" w:rsidRDefault="00A938A6" w:rsidP="00AD75A0">
      <w:pPr>
        <w:ind w:left="180" w:right="-180"/>
        <w:jc w:val="center"/>
        <w:rPr>
          <w:sz w:val="20"/>
          <w:szCs w:val="20"/>
        </w:rPr>
      </w:pPr>
    </w:p>
    <w:p w:rsidR="00A938A6" w:rsidRDefault="00A938A6" w:rsidP="00AD75A0">
      <w:pPr>
        <w:ind w:left="180" w:right="-180"/>
        <w:jc w:val="center"/>
        <w:rPr>
          <w:sz w:val="20"/>
          <w:szCs w:val="20"/>
        </w:rPr>
      </w:pPr>
    </w:p>
    <w:p w:rsidR="00A938A6" w:rsidRDefault="00A938A6" w:rsidP="00AD75A0">
      <w:pPr>
        <w:ind w:left="180" w:right="-180"/>
        <w:jc w:val="center"/>
        <w:rPr>
          <w:sz w:val="20"/>
          <w:szCs w:val="20"/>
        </w:rPr>
      </w:pPr>
    </w:p>
    <w:p w:rsidR="00A938A6" w:rsidRDefault="00A938A6" w:rsidP="00AD75A0">
      <w:pPr>
        <w:ind w:left="180" w:right="-180"/>
        <w:jc w:val="center"/>
        <w:rPr>
          <w:sz w:val="20"/>
          <w:szCs w:val="20"/>
        </w:rPr>
      </w:pPr>
    </w:p>
    <w:p w:rsidR="00A938A6" w:rsidRDefault="00A938A6" w:rsidP="00AD75A0">
      <w:pPr>
        <w:ind w:left="180" w:right="-180"/>
        <w:jc w:val="center"/>
        <w:rPr>
          <w:color w:val="000000"/>
          <w:sz w:val="20"/>
          <w:szCs w:val="20"/>
        </w:rPr>
      </w:pPr>
    </w:p>
    <w:p w:rsidR="00AD75A0" w:rsidRDefault="00AD75A0" w:rsidP="001A7479">
      <w:pPr>
        <w:jc w:val="center"/>
        <w:rPr>
          <w:color w:val="000000"/>
          <w:sz w:val="20"/>
          <w:szCs w:val="20"/>
        </w:rPr>
      </w:pPr>
    </w:p>
    <w:p w:rsidR="00AD75A0" w:rsidRDefault="00AD75A0" w:rsidP="001A7479">
      <w:pPr>
        <w:jc w:val="center"/>
        <w:rPr>
          <w:color w:val="000000"/>
          <w:sz w:val="20"/>
          <w:szCs w:val="20"/>
        </w:rPr>
      </w:pPr>
    </w:p>
    <w:p w:rsidR="00C336E8" w:rsidRDefault="00C336E8" w:rsidP="001A7479">
      <w:pPr>
        <w:jc w:val="center"/>
        <w:rPr>
          <w:color w:val="000000"/>
          <w:sz w:val="20"/>
          <w:szCs w:val="20"/>
        </w:rPr>
      </w:pPr>
    </w:p>
    <w:p w:rsidR="00AD75A0" w:rsidRDefault="00AD75A0" w:rsidP="001A7479">
      <w:pPr>
        <w:jc w:val="center"/>
        <w:rPr>
          <w:color w:val="000000"/>
          <w:sz w:val="20"/>
          <w:szCs w:val="20"/>
        </w:rPr>
      </w:pPr>
    </w:p>
    <w:p w:rsidR="00C336E8" w:rsidRDefault="00C336E8" w:rsidP="001A7479">
      <w:pPr>
        <w:jc w:val="center"/>
        <w:rPr>
          <w:color w:val="000000"/>
          <w:sz w:val="20"/>
          <w:szCs w:val="20"/>
        </w:rPr>
      </w:pPr>
    </w:p>
    <w:p w:rsidR="00817CA2" w:rsidRDefault="00817CA2" w:rsidP="00817CA2">
      <w:pPr>
        <w:ind w:right="-180"/>
        <w:jc w:val="center"/>
        <w:rPr>
          <w:b/>
          <w:color w:val="000000"/>
          <w:sz w:val="28"/>
          <w:szCs w:val="28"/>
        </w:rPr>
      </w:pPr>
    </w:p>
    <w:p w:rsidR="000455F2" w:rsidRPr="003B15C5" w:rsidRDefault="000455F2" w:rsidP="00817CA2">
      <w:pPr>
        <w:ind w:right="-180"/>
        <w:jc w:val="center"/>
        <w:rPr>
          <w:b/>
          <w:color w:val="000000"/>
          <w:sz w:val="28"/>
          <w:szCs w:val="28"/>
        </w:rPr>
      </w:pPr>
      <w:r w:rsidRPr="003B15C5">
        <w:rPr>
          <w:b/>
          <w:color w:val="000000"/>
          <w:sz w:val="28"/>
          <w:szCs w:val="28"/>
        </w:rPr>
        <w:t>Safety Watch</w:t>
      </w:r>
    </w:p>
    <w:p w:rsidR="008B5BE6" w:rsidRDefault="000455F2" w:rsidP="00817CA2">
      <w:pPr>
        <w:ind w:right="-180"/>
        <w:jc w:val="center"/>
        <w:rPr>
          <w:sz w:val="20"/>
          <w:szCs w:val="20"/>
        </w:rPr>
      </w:pPr>
      <w:r w:rsidRPr="00CC2AD8">
        <w:rPr>
          <w:sz w:val="20"/>
          <w:szCs w:val="20"/>
        </w:rPr>
        <w:t xml:space="preserve">On behalf of </w:t>
      </w:r>
      <w:r w:rsidR="00C671B3">
        <w:rPr>
          <w:sz w:val="20"/>
          <w:szCs w:val="20"/>
        </w:rPr>
        <w:t>MSHOA</w:t>
      </w:r>
      <w:r w:rsidRPr="00CC2AD8">
        <w:rPr>
          <w:sz w:val="20"/>
          <w:szCs w:val="20"/>
        </w:rPr>
        <w:t>, we would like to encourage our</w:t>
      </w:r>
      <w:r w:rsidR="00861FB2">
        <w:rPr>
          <w:sz w:val="20"/>
          <w:szCs w:val="20"/>
        </w:rPr>
        <w:t xml:space="preserve"> homeowners who live on the</w:t>
      </w:r>
      <w:r w:rsidRPr="00CC2AD8">
        <w:rPr>
          <w:sz w:val="20"/>
          <w:szCs w:val="20"/>
        </w:rPr>
        <w:t xml:space="preserve"> streets or in areas of the neighborhood who do not have adequate street lighting, to leave their outside lights on at night. </w:t>
      </w:r>
      <w:r w:rsidR="001A7479">
        <w:rPr>
          <w:sz w:val="20"/>
          <w:szCs w:val="20"/>
        </w:rPr>
        <w:t xml:space="preserve">If </w:t>
      </w:r>
      <w:r w:rsidRPr="00CC2AD8">
        <w:rPr>
          <w:sz w:val="20"/>
          <w:szCs w:val="20"/>
        </w:rPr>
        <w:t>you travel, cr</w:t>
      </w:r>
      <w:r w:rsidR="00861FB2">
        <w:rPr>
          <w:sz w:val="20"/>
          <w:szCs w:val="20"/>
        </w:rPr>
        <w:t>eate the illusion that you are home by installing timers that</w:t>
      </w:r>
      <w:r w:rsidRPr="00CC2AD8">
        <w:rPr>
          <w:sz w:val="20"/>
          <w:szCs w:val="20"/>
        </w:rPr>
        <w:t xml:space="preserve"> turn lights on and off</w:t>
      </w:r>
      <w:r w:rsidR="00861FB2">
        <w:rPr>
          <w:sz w:val="20"/>
          <w:szCs w:val="20"/>
        </w:rPr>
        <w:t xml:space="preserve"> automatically</w:t>
      </w:r>
      <w:r w:rsidRPr="00CC2AD8">
        <w:rPr>
          <w:sz w:val="20"/>
          <w:szCs w:val="20"/>
        </w:rPr>
        <w:t xml:space="preserve"> in different areas of your house throughout the </w:t>
      </w:r>
      <w:r w:rsidR="00861FB2">
        <w:rPr>
          <w:sz w:val="20"/>
          <w:szCs w:val="20"/>
        </w:rPr>
        <w:t>day.</w:t>
      </w:r>
    </w:p>
    <w:p w:rsidR="00346A79" w:rsidRDefault="00346A79" w:rsidP="00817CA2">
      <w:pPr>
        <w:ind w:right="-180"/>
        <w:jc w:val="center"/>
        <w:rPr>
          <w:sz w:val="20"/>
          <w:szCs w:val="20"/>
        </w:rPr>
      </w:pPr>
    </w:p>
    <w:p w:rsidR="00346A79" w:rsidRDefault="00346A79" w:rsidP="00346A79">
      <w:pPr>
        <w:ind w:right="-180"/>
        <w:jc w:val="center"/>
        <w:rPr>
          <w:sz w:val="20"/>
          <w:szCs w:val="20"/>
        </w:rPr>
      </w:pPr>
      <w:r>
        <w:rPr>
          <w:sz w:val="20"/>
          <w:szCs w:val="20"/>
        </w:rPr>
        <w:t>If you live in an area with inadequate lighting, additional s</w:t>
      </w:r>
      <w:r w:rsidRPr="00CC2AD8">
        <w:rPr>
          <w:sz w:val="20"/>
          <w:szCs w:val="20"/>
        </w:rPr>
        <w:t xml:space="preserve">treet lights are available through Snapping Shoals EMC and the tax commission. </w:t>
      </w:r>
      <w:r>
        <w:rPr>
          <w:sz w:val="20"/>
          <w:szCs w:val="20"/>
        </w:rPr>
        <w:t xml:space="preserve">If you have a street light out contact Snapping Shoals EMC for free repair.  </w:t>
      </w:r>
    </w:p>
    <w:p w:rsidR="008B5BE6" w:rsidRDefault="008B5BE6" w:rsidP="00817CA2">
      <w:pPr>
        <w:ind w:right="-180"/>
        <w:jc w:val="center"/>
        <w:rPr>
          <w:sz w:val="20"/>
          <w:szCs w:val="20"/>
        </w:rPr>
      </w:pPr>
    </w:p>
    <w:p w:rsidR="0007457F" w:rsidRDefault="00346A79" w:rsidP="0007457F">
      <w:pPr>
        <w:ind w:right="-180"/>
        <w:jc w:val="center"/>
        <w:rPr>
          <w:sz w:val="20"/>
          <w:szCs w:val="20"/>
        </w:rPr>
      </w:pPr>
      <w:r>
        <w:rPr>
          <w:sz w:val="20"/>
          <w:szCs w:val="20"/>
        </w:rPr>
        <w:t>Unfortunately, d</w:t>
      </w:r>
      <w:r w:rsidR="00C3396C">
        <w:rPr>
          <w:sz w:val="20"/>
          <w:szCs w:val="20"/>
        </w:rPr>
        <w:t xml:space="preserve">ue to recent crime in our neighborhood, it is important to remind everyone to </w:t>
      </w:r>
      <w:r w:rsidR="008B5BE6">
        <w:rPr>
          <w:sz w:val="20"/>
          <w:szCs w:val="20"/>
        </w:rPr>
        <w:t xml:space="preserve">lock your </w:t>
      </w:r>
      <w:r>
        <w:rPr>
          <w:sz w:val="20"/>
          <w:szCs w:val="20"/>
        </w:rPr>
        <w:t xml:space="preserve">vehicle </w:t>
      </w:r>
      <w:r w:rsidR="008B5BE6">
        <w:rPr>
          <w:sz w:val="20"/>
          <w:szCs w:val="20"/>
        </w:rPr>
        <w:t xml:space="preserve">doors </w:t>
      </w:r>
      <w:r w:rsidR="00C3396C">
        <w:rPr>
          <w:sz w:val="20"/>
          <w:szCs w:val="20"/>
        </w:rPr>
        <w:t>when unattended</w:t>
      </w:r>
      <w:r w:rsidR="008B5BE6">
        <w:rPr>
          <w:sz w:val="20"/>
          <w:szCs w:val="20"/>
        </w:rPr>
        <w:t xml:space="preserve">. </w:t>
      </w:r>
      <w:r w:rsidR="00C3396C">
        <w:rPr>
          <w:sz w:val="20"/>
          <w:szCs w:val="20"/>
        </w:rPr>
        <w:t xml:space="preserve">The crime reported is related to </w:t>
      </w:r>
      <w:r w:rsidR="008B5BE6">
        <w:rPr>
          <w:sz w:val="20"/>
          <w:szCs w:val="20"/>
        </w:rPr>
        <w:t xml:space="preserve">people coming through the neighborhood </w:t>
      </w:r>
      <w:r>
        <w:rPr>
          <w:sz w:val="20"/>
          <w:szCs w:val="20"/>
        </w:rPr>
        <w:t>and stealing</w:t>
      </w:r>
      <w:r w:rsidR="0007457F">
        <w:rPr>
          <w:sz w:val="20"/>
          <w:szCs w:val="20"/>
        </w:rPr>
        <w:t xml:space="preserve"> items out of unlocked vehicles</w:t>
      </w:r>
      <w:r w:rsidR="0057077C">
        <w:rPr>
          <w:sz w:val="20"/>
          <w:szCs w:val="20"/>
        </w:rPr>
        <w:t xml:space="preserve">. There was a break in this year. No one was home so they knew when to break in. If you have an alarm </w:t>
      </w:r>
      <w:proofErr w:type="gramStart"/>
      <w:r w:rsidR="0057077C">
        <w:rPr>
          <w:sz w:val="20"/>
          <w:szCs w:val="20"/>
        </w:rPr>
        <w:t>system please arm</w:t>
      </w:r>
      <w:proofErr w:type="gramEnd"/>
      <w:r w:rsidR="0057077C">
        <w:rPr>
          <w:sz w:val="20"/>
          <w:szCs w:val="20"/>
        </w:rPr>
        <w:t xml:space="preserve"> it when you leave and even at night when you sleep. Summer is a great time to walk the neighborhood for exercise and watching out for crime in the neighborhood. </w:t>
      </w:r>
    </w:p>
    <w:p w:rsidR="00FD3166" w:rsidRPr="00FD3166" w:rsidRDefault="00FD3166" w:rsidP="00817CA2">
      <w:pPr>
        <w:ind w:right="-180"/>
        <w:jc w:val="center"/>
        <w:rPr>
          <w:b/>
          <w:sz w:val="28"/>
          <w:szCs w:val="28"/>
        </w:rPr>
      </w:pPr>
      <w:r w:rsidRPr="00FD3166">
        <w:rPr>
          <w:b/>
          <w:sz w:val="28"/>
          <w:szCs w:val="28"/>
        </w:rPr>
        <w:t>Parking on Streets</w:t>
      </w:r>
    </w:p>
    <w:p w:rsidR="00FD3166" w:rsidRPr="00CC2AD8" w:rsidRDefault="00C24021" w:rsidP="00817CA2">
      <w:pPr>
        <w:ind w:right="-1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We have continued to see </w:t>
      </w:r>
      <w:r w:rsidR="00FD3166" w:rsidRPr="00FD3166">
        <w:rPr>
          <w:sz w:val="20"/>
          <w:szCs w:val="20"/>
        </w:rPr>
        <w:t>a noticeable improvement and decrease in the amount of parking on the streets, particularly in areas where the vie</w:t>
      </w:r>
      <w:r>
        <w:rPr>
          <w:sz w:val="20"/>
          <w:szCs w:val="20"/>
        </w:rPr>
        <w:t xml:space="preserve">w may be obstructed by a hill. </w:t>
      </w:r>
      <w:r w:rsidR="00FD3166" w:rsidRPr="00FD3166">
        <w:rPr>
          <w:sz w:val="20"/>
          <w:szCs w:val="20"/>
        </w:rPr>
        <w:t>We greatly appreciate everyone’s support and participation in keeping our neighborhood safe for everyone</w:t>
      </w:r>
      <w:r w:rsidR="00800B90">
        <w:rPr>
          <w:sz w:val="20"/>
          <w:szCs w:val="20"/>
        </w:rPr>
        <w:t xml:space="preserve"> driving including our new drivers</w:t>
      </w:r>
      <w:r w:rsidR="00FD3166">
        <w:t>.</w:t>
      </w:r>
      <w:r w:rsidR="00AD75A0">
        <w:t xml:space="preserve"> </w:t>
      </w:r>
    </w:p>
    <w:p w:rsidR="00FD3166" w:rsidRPr="001861CB" w:rsidRDefault="00E77488" w:rsidP="00861FB2">
      <w:pPr>
        <w:jc w:val="center"/>
        <w:rPr>
          <w:b/>
          <w:sz w:val="28"/>
          <w:szCs w:val="28"/>
        </w:rPr>
      </w:pPr>
      <w:r w:rsidRPr="001861CB">
        <w:rPr>
          <w:b/>
          <w:sz w:val="28"/>
          <w:szCs w:val="28"/>
        </w:rPr>
        <w:t>Neighbors Everywhere</w:t>
      </w:r>
    </w:p>
    <w:p w:rsidR="00E77488" w:rsidRDefault="00E77488" w:rsidP="00861FB2">
      <w:pPr>
        <w:jc w:val="center"/>
        <w:rPr>
          <w:sz w:val="20"/>
          <w:szCs w:val="20"/>
        </w:rPr>
      </w:pPr>
      <w:r>
        <w:rPr>
          <w:sz w:val="20"/>
          <w:szCs w:val="20"/>
        </w:rPr>
        <w:t>Take the time to get to know your neighbors. Good neighbors can help you watch your house while your gone and help you find you</w:t>
      </w:r>
      <w:r w:rsidR="004F6230">
        <w:rPr>
          <w:sz w:val="20"/>
          <w:szCs w:val="20"/>
        </w:rPr>
        <w:t>r</w:t>
      </w:r>
      <w:r>
        <w:rPr>
          <w:sz w:val="20"/>
          <w:szCs w:val="20"/>
        </w:rPr>
        <w:t xml:space="preserve"> pet when their lost.</w:t>
      </w:r>
      <w:r w:rsidR="00AD75A0">
        <w:rPr>
          <w:sz w:val="20"/>
          <w:szCs w:val="20"/>
        </w:rPr>
        <w:t xml:space="preserve"> </w:t>
      </w:r>
    </w:p>
    <w:p w:rsidR="00106484" w:rsidRDefault="00106484" w:rsidP="00861FB2">
      <w:pPr>
        <w:jc w:val="center"/>
        <w:rPr>
          <w:sz w:val="20"/>
          <w:szCs w:val="20"/>
        </w:rPr>
      </w:pPr>
    </w:p>
    <w:p w:rsidR="00C336E8" w:rsidRDefault="00C336E8" w:rsidP="00861FB2">
      <w:pPr>
        <w:jc w:val="center"/>
        <w:rPr>
          <w:sz w:val="28"/>
          <w:szCs w:val="28"/>
        </w:rPr>
      </w:pPr>
    </w:p>
    <w:p w:rsidR="00106484" w:rsidRDefault="00106484" w:rsidP="00861FB2">
      <w:pPr>
        <w:jc w:val="center"/>
        <w:rPr>
          <w:sz w:val="28"/>
          <w:szCs w:val="28"/>
        </w:rPr>
      </w:pPr>
    </w:p>
    <w:p w:rsidR="00106484" w:rsidRDefault="00106484" w:rsidP="00861FB2">
      <w:pPr>
        <w:jc w:val="center"/>
        <w:rPr>
          <w:sz w:val="28"/>
          <w:szCs w:val="28"/>
        </w:rPr>
      </w:pPr>
    </w:p>
    <w:p w:rsidR="0057077C" w:rsidRDefault="0057077C" w:rsidP="00861FB2">
      <w:pPr>
        <w:jc w:val="center"/>
        <w:rPr>
          <w:sz w:val="28"/>
          <w:szCs w:val="28"/>
        </w:rPr>
      </w:pPr>
    </w:p>
    <w:p w:rsidR="0057077C" w:rsidRDefault="0057077C" w:rsidP="00861FB2">
      <w:pPr>
        <w:jc w:val="center"/>
        <w:rPr>
          <w:sz w:val="28"/>
          <w:szCs w:val="28"/>
        </w:rPr>
      </w:pPr>
    </w:p>
    <w:p w:rsidR="0057077C" w:rsidRDefault="0057077C" w:rsidP="00861FB2">
      <w:pPr>
        <w:jc w:val="center"/>
        <w:rPr>
          <w:sz w:val="28"/>
          <w:szCs w:val="28"/>
        </w:rPr>
      </w:pPr>
    </w:p>
    <w:p w:rsidR="0057077C" w:rsidRDefault="0057077C" w:rsidP="00861FB2">
      <w:pPr>
        <w:jc w:val="center"/>
        <w:rPr>
          <w:sz w:val="28"/>
          <w:szCs w:val="28"/>
        </w:rPr>
      </w:pPr>
    </w:p>
    <w:p w:rsidR="0057077C" w:rsidRDefault="0057077C" w:rsidP="00861FB2">
      <w:pPr>
        <w:jc w:val="center"/>
        <w:rPr>
          <w:sz w:val="28"/>
          <w:szCs w:val="28"/>
        </w:rPr>
      </w:pPr>
    </w:p>
    <w:p w:rsidR="0057077C" w:rsidRDefault="0057077C" w:rsidP="00861FB2">
      <w:pPr>
        <w:jc w:val="center"/>
        <w:rPr>
          <w:sz w:val="28"/>
          <w:szCs w:val="28"/>
        </w:rPr>
      </w:pPr>
    </w:p>
    <w:p w:rsidR="0007457F" w:rsidRDefault="0007457F" w:rsidP="00817CA2">
      <w:pPr>
        <w:ind w:left="180" w:righ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Street signs</w:t>
      </w:r>
    </w:p>
    <w:p w:rsidR="0007457F" w:rsidRDefault="0007457F" w:rsidP="00817CA2">
      <w:pPr>
        <w:ind w:left="180" w:right="-1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This year we will replace a street sign on McKenzie Dr and New Hood Rd. They are almost all changed out to the non-wood style. We have noticed something eating the signs. It wouldn’t be termites but we haven’t seen what is eating the signs. </w:t>
      </w:r>
    </w:p>
    <w:p w:rsidR="0057077C" w:rsidRPr="0007457F" w:rsidRDefault="0057077C" w:rsidP="00817CA2">
      <w:pPr>
        <w:ind w:left="180" w:right="-180"/>
        <w:jc w:val="center"/>
        <w:rPr>
          <w:sz w:val="20"/>
          <w:szCs w:val="20"/>
        </w:rPr>
      </w:pPr>
    </w:p>
    <w:p w:rsidR="0065724E" w:rsidRDefault="0065724E" w:rsidP="00817CA2">
      <w:pPr>
        <w:ind w:left="180" w:righ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MSHOA Annual Dues</w:t>
      </w:r>
    </w:p>
    <w:p w:rsidR="008E7992" w:rsidRDefault="0065724E" w:rsidP="008E7992">
      <w:pPr>
        <w:ind w:left="180" w:right="-1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The annual </w:t>
      </w:r>
      <w:r w:rsidR="005251B6">
        <w:rPr>
          <w:sz w:val="20"/>
          <w:szCs w:val="20"/>
        </w:rPr>
        <w:t>association</w:t>
      </w:r>
      <w:r>
        <w:rPr>
          <w:sz w:val="20"/>
          <w:szCs w:val="20"/>
        </w:rPr>
        <w:t xml:space="preserve"> fee </w:t>
      </w:r>
      <w:r w:rsidR="0054249E">
        <w:rPr>
          <w:sz w:val="20"/>
          <w:szCs w:val="20"/>
        </w:rPr>
        <w:t>$30</w:t>
      </w:r>
      <w:r w:rsidR="000A22D9">
        <w:rPr>
          <w:sz w:val="20"/>
          <w:szCs w:val="20"/>
        </w:rPr>
        <w:t>.00</w:t>
      </w:r>
      <w:r w:rsidR="00800B90">
        <w:rPr>
          <w:sz w:val="20"/>
          <w:szCs w:val="20"/>
        </w:rPr>
        <w:t xml:space="preserve"> </w:t>
      </w:r>
      <w:r>
        <w:rPr>
          <w:sz w:val="20"/>
          <w:szCs w:val="20"/>
        </w:rPr>
        <w:t>for 20</w:t>
      </w:r>
      <w:r w:rsidR="00C336E8">
        <w:rPr>
          <w:sz w:val="20"/>
          <w:szCs w:val="20"/>
        </w:rPr>
        <w:t>1</w:t>
      </w:r>
      <w:r w:rsidR="00A938A6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="000A22D9">
        <w:rPr>
          <w:sz w:val="20"/>
          <w:szCs w:val="20"/>
        </w:rPr>
        <w:t>is due</w:t>
      </w:r>
      <w:r>
        <w:rPr>
          <w:sz w:val="20"/>
          <w:szCs w:val="20"/>
        </w:rPr>
        <w:t>.  Invoices will be sent out as a</w:t>
      </w:r>
      <w:r w:rsidR="008E7992">
        <w:rPr>
          <w:sz w:val="20"/>
          <w:szCs w:val="20"/>
        </w:rPr>
        <w:t xml:space="preserve"> reminder to mail</w:t>
      </w:r>
      <w:r w:rsidR="002F0BD2">
        <w:rPr>
          <w:sz w:val="20"/>
          <w:szCs w:val="20"/>
        </w:rPr>
        <w:t xml:space="preserve"> </w:t>
      </w:r>
      <w:r w:rsidR="00481A1B">
        <w:rPr>
          <w:sz w:val="20"/>
          <w:szCs w:val="20"/>
        </w:rPr>
        <w:t xml:space="preserve">in </w:t>
      </w:r>
      <w:r w:rsidR="002F0BD2">
        <w:rPr>
          <w:sz w:val="20"/>
          <w:szCs w:val="20"/>
        </w:rPr>
        <w:t xml:space="preserve">your dues.  </w:t>
      </w:r>
      <w:r w:rsidR="008B5BE6">
        <w:rPr>
          <w:sz w:val="20"/>
          <w:szCs w:val="20"/>
        </w:rPr>
        <w:t xml:space="preserve">The HOA account is getting very low and we need your support to help maintain certain areas of the neighborhood. </w:t>
      </w:r>
      <w:r w:rsidR="0028648F">
        <w:rPr>
          <w:sz w:val="20"/>
          <w:szCs w:val="20"/>
        </w:rPr>
        <w:t xml:space="preserve">Make </w:t>
      </w:r>
      <w:r w:rsidR="002F0BD2">
        <w:rPr>
          <w:sz w:val="20"/>
          <w:szCs w:val="20"/>
        </w:rPr>
        <w:t>checks payable to</w:t>
      </w:r>
      <w:r w:rsidR="008B5BE6">
        <w:rPr>
          <w:sz w:val="20"/>
          <w:szCs w:val="20"/>
        </w:rPr>
        <w:t>:</w:t>
      </w:r>
      <w:r w:rsidR="002F0BD2">
        <w:rPr>
          <w:sz w:val="20"/>
          <w:szCs w:val="20"/>
        </w:rPr>
        <w:t xml:space="preserve"> </w:t>
      </w:r>
      <w:r w:rsidR="002F0BD2" w:rsidRPr="008B5BE6">
        <w:rPr>
          <w:b/>
          <w:i/>
          <w:sz w:val="20"/>
          <w:szCs w:val="20"/>
        </w:rPr>
        <w:t>McKenzie Station Homeow</w:t>
      </w:r>
      <w:r w:rsidR="007A7244" w:rsidRPr="008B5BE6">
        <w:rPr>
          <w:b/>
          <w:i/>
          <w:sz w:val="20"/>
          <w:szCs w:val="20"/>
        </w:rPr>
        <w:t>ners Association</w:t>
      </w:r>
      <w:r w:rsidR="002F0BD2">
        <w:rPr>
          <w:sz w:val="20"/>
          <w:szCs w:val="20"/>
        </w:rPr>
        <w:t xml:space="preserve"> a</w:t>
      </w:r>
      <w:r w:rsidR="008E7992">
        <w:rPr>
          <w:sz w:val="20"/>
          <w:szCs w:val="20"/>
        </w:rPr>
        <w:t>nd mail to:</w:t>
      </w:r>
    </w:p>
    <w:p w:rsidR="008E7992" w:rsidRPr="00085643" w:rsidRDefault="008E7992" w:rsidP="008E7992">
      <w:pPr>
        <w:ind w:left="180" w:right="-180"/>
        <w:jc w:val="center"/>
        <w:rPr>
          <w:b/>
          <w:i/>
          <w:sz w:val="20"/>
          <w:szCs w:val="20"/>
        </w:rPr>
      </w:pPr>
      <w:r w:rsidRPr="00085643">
        <w:rPr>
          <w:b/>
          <w:i/>
          <w:sz w:val="20"/>
          <w:szCs w:val="20"/>
        </w:rPr>
        <w:t>MSHOA</w:t>
      </w:r>
    </w:p>
    <w:p w:rsidR="008E7992" w:rsidRPr="00085643" w:rsidRDefault="008E7992" w:rsidP="008E7992">
      <w:pPr>
        <w:ind w:left="180" w:right="-180"/>
        <w:jc w:val="center"/>
        <w:rPr>
          <w:b/>
          <w:i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 w:rsidRPr="00085643">
            <w:rPr>
              <w:b/>
              <w:i/>
              <w:sz w:val="20"/>
              <w:szCs w:val="20"/>
            </w:rPr>
            <w:t>PO Box</w:t>
          </w:r>
        </w:smartTag>
        <w:r w:rsidRPr="00085643">
          <w:rPr>
            <w:b/>
            <w:i/>
            <w:sz w:val="20"/>
            <w:szCs w:val="20"/>
          </w:rPr>
          <w:t xml:space="preserve"> 888</w:t>
        </w:r>
      </w:smartTag>
    </w:p>
    <w:p w:rsidR="008E7992" w:rsidRPr="00085643" w:rsidRDefault="008E7992" w:rsidP="008E7992">
      <w:pPr>
        <w:ind w:left="180" w:right="-180"/>
        <w:jc w:val="center"/>
        <w:rPr>
          <w:b/>
          <w:i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085643">
            <w:rPr>
              <w:b/>
              <w:i/>
              <w:sz w:val="20"/>
              <w:szCs w:val="20"/>
            </w:rPr>
            <w:t>Stockbridge</w:t>
          </w:r>
        </w:smartTag>
        <w:r w:rsidRPr="00085643">
          <w:rPr>
            <w:b/>
            <w:i/>
            <w:sz w:val="20"/>
            <w:szCs w:val="20"/>
          </w:rPr>
          <w:t xml:space="preserve"> </w:t>
        </w:r>
        <w:smartTag w:uri="urn:schemas-microsoft-com:office:smarttags" w:element="State">
          <w:r w:rsidRPr="00085643">
            <w:rPr>
              <w:b/>
              <w:i/>
              <w:sz w:val="20"/>
              <w:szCs w:val="20"/>
            </w:rPr>
            <w:t>Ga.</w:t>
          </w:r>
        </w:smartTag>
        <w:r w:rsidRPr="00085643">
          <w:rPr>
            <w:b/>
            <w:i/>
            <w:sz w:val="20"/>
            <w:szCs w:val="20"/>
          </w:rPr>
          <w:t xml:space="preserve"> </w:t>
        </w:r>
        <w:smartTag w:uri="urn:schemas-microsoft-com:office:smarttags" w:element="PostalCode">
          <w:r w:rsidRPr="00085643">
            <w:rPr>
              <w:b/>
              <w:i/>
              <w:sz w:val="20"/>
              <w:szCs w:val="20"/>
            </w:rPr>
            <w:t>30281</w:t>
          </w:r>
        </w:smartTag>
      </w:smartTag>
    </w:p>
    <w:p w:rsidR="008B5BE6" w:rsidRDefault="008B5BE6" w:rsidP="00C336E8">
      <w:pPr>
        <w:ind w:left="180" w:right="-180"/>
        <w:jc w:val="center"/>
        <w:rPr>
          <w:sz w:val="20"/>
          <w:szCs w:val="20"/>
        </w:rPr>
      </w:pPr>
    </w:p>
    <w:p w:rsidR="00D97676" w:rsidRDefault="00DF1313" w:rsidP="00817CA2">
      <w:pPr>
        <w:ind w:left="180" w:right="-180"/>
        <w:jc w:val="center"/>
        <w:rPr>
          <w:sz w:val="20"/>
          <w:szCs w:val="20"/>
        </w:rPr>
      </w:pPr>
      <w:r>
        <w:rPr>
          <w:sz w:val="20"/>
          <w:szCs w:val="20"/>
        </w:rPr>
        <w:t>H</w:t>
      </w:r>
      <w:r w:rsidR="00ED2E81">
        <w:rPr>
          <w:sz w:val="20"/>
          <w:szCs w:val="20"/>
        </w:rPr>
        <w:t>omeowners</w:t>
      </w:r>
      <w:r w:rsidR="0065724E">
        <w:rPr>
          <w:sz w:val="20"/>
          <w:szCs w:val="20"/>
        </w:rPr>
        <w:t xml:space="preserve"> </w:t>
      </w:r>
      <w:r w:rsidR="00FE3542">
        <w:rPr>
          <w:sz w:val="20"/>
          <w:szCs w:val="20"/>
        </w:rPr>
        <w:t>who a</w:t>
      </w:r>
      <w:r w:rsidR="0028648F">
        <w:rPr>
          <w:sz w:val="20"/>
          <w:szCs w:val="20"/>
        </w:rPr>
        <w:t xml:space="preserve">re current on their </w:t>
      </w:r>
      <w:r w:rsidR="00ED2E81">
        <w:rPr>
          <w:sz w:val="20"/>
          <w:szCs w:val="20"/>
        </w:rPr>
        <w:t xml:space="preserve">association dues </w:t>
      </w:r>
      <w:r w:rsidR="0065724E">
        <w:rPr>
          <w:sz w:val="20"/>
          <w:szCs w:val="20"/>
        </w:rPr>
        <w:t xml:space="preserve">your support and participation is </w:t>
      </w:r>
    </w:p>
    <w:p w:rsidR="0065724E" w:rsidRDefault="0065724E" w:rsidP="00817CA2">
      <w:pPr>
        <w:ind w:left="180" w:right="-180"/>
        <w:jc w:val="center"/>
        <w:rPr>
          <w:b/>
          <w:sz w:val="20"/>
          <w:szCs w:val="20"/>
        </w:rPr>
      </w:pPr>
      <w:r w:rsidRPr="002F0BD2">
        <w:rPr>
          <w:b/>
          <w:sz w:val="20"/>
          <w:szCs w:val="20"/>
        </w:rPr>
        <w:t>GREATLY</w:t>
      </w:r>
      <w:r>
        <w:rPr>
          <w:sz w:val="20"/>
          <w:szCs w:val="20"/>
        </w:rPr>
        <w:t xml:space="preserve"> </w:t>
      </w:r>
      <w:r w:rsidRPr="0028648F">
        <w:rPr>
          <w:b/>
          <w:sz w:val="20"/>
          <w:szCs w:val="20"/>
        </w:rPr>
        <w:t>Appreciated!!</w:t>
      </w:r>
    </w:p>
    <w:p w:rsidR="00FE0D7A" w:rsidRDefault="00FE0D7A" w:rsidP="00817CA2">
      <w:pPr>
        <w:ind w:left="180" w:right="-180"/>
        <w:jc w:val="center"/>
        <w:rPr>
          <w:b/>
          <w:sz w:val="20"/>
          <w:szCs w:val="20"/>
        </w:rPr>
      </w:pPr>
    </w:p>
    <w:p w:rsidR="004A2B2D" w:rsidRDefault="00C56417" w:rsidP="00817CA2">
      <w:pPr>
        <w:ind w:left="180" w:right="-1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If you are a homeowner who declines being a HOA member but would like to support efforts to </w:t>
      </w:r>
      <w:r w:rsidR="004E1FC3">
        <w:rPr>
          <w:sz w:val="20"/>
          <w:szCs w:val="20"/>
        </w:rPr>
        <w:t>maintain the</w:t>
      </w:r>
      <w:r>
        <w:rPr>
          <w:sz w:val="20"/>
          <w:szCs w:val="20"/>
        </w:rPr>
        <w:t xml:space="preserve"> front of the neighborhood you may provide a contribution as a </w:t>
      </w:r>
      <w:r w:rsidR="00FE0D7A">
        <w:rPr>
          <w:sz w:val="20"/>
          <w:szCs w:val="20"/>
        </w:rPr>
        <w:t>Patron Re</w:t>
      </w:r>
      <w:r>
        <w:rPr>
          <w:sz w:val="20"/>
          <w:szCs w:val="20"/>
        </w:rPr>
        <w:t>sident. Please</w:t>
      </w:r>
      <w:r w:rsidR="0064724C">
        <w:rPr>
          <w:sz w:val="20"/>
          <w:szCs w:val="20"/>
        </w:rPr>
        <w:t xml:space="preserve"> note “Patron” in the memo portion of your check.</w:t>
      </w:r>
      <w:r w:rsidR="00FA0BBA">
        <w:rPr>
          <w:sz w:val="20"/>
          <w:szCs w:val="20"/>
        </w:rPr>
        <w:t xml:space="preserve"> </w:t>
      </w:r>
    </w:p>
    <w:p w:rsidR="00481A1B" w:rsidRDefault="00FE0D7A" w:rsidP="00817CA2">
      <w:pPr>
        <w:ind w:left="180" w:right="-1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Several homeowners have done </w:t>
      </w:r>
      <w:r w:rsidR="00982D2A">
        <w:rPr>
          <w:sz w:val="20"/>
          <w:szCs w:val="20"/>
        </w:rPr>
        <w:t>this</w:t>
      </w:r>
      <w:r>
        <w:rPr>
          <w:sz w:val="20"/>
          <w:szCs w:val="20"/>
        </w:rPr>
        <w:t xml:space="preserve"> and </w:t>
      </w:r>
      <w:r w:rsidRPr="00982D2A">
        <w:rPr>
          <w:b/>
          <w:sz w:val="20"/>
          <w:szCs w:val="20"/>
        </w:rPr>
        <w:t>we</w:t>
      </w:r>
      <w:r>
        <w:rPr>
          <w:sz w:val="20"/>
          <w:szCs w:val="20"/>
        </w:rPr>
        <w:t xml:space="preserve"> </w:t>
      </w:r>
      <w:r w:rsidRPr="004A2B2D">
        <w:rPr>
          <w:b/>
          <w:sz w:val="20"/>
          <w:szCs w:val="20"/>
        </w:rPr>
        <w:t>thank you</w:t>
      </w:r>
      <w:r w:rsidR="004A2B2D">
        <w:rPr>
          <w:sz w:val="20"/>
          <w:szCs w:val="20"/>
        </w:rPr>
        <w:t>!</w:t>
      </w:r>
      <w:r w:rsidR="00C336E8">
        <w:rPr>
          <w:sz w:val="20"/>
          <w:szCs w:val="20"/>
        </w:rPr>
        <w:t xml:space="preserve"> </w:t>
      </w:r>
      <w:r w:rsidR="003508A3">
        <w:rPr>
          <w:sz w:val="20"/>
          <w:szCs w:val="20"/>
        </w:rPr>
        <w:t xml:space="preserve"> </w:t>
      </w:r>
    </w:p>
    <w:p w:rsidR="00A938A6" w:rsidRDefault="00A938A6" w:rsidP="00817CA2">
      <w:pPr>
        <w:ind w:left="180" w:right="-180"/>
        <w:jc w:val="center"/>
        <w:rPr>
          <w:sz w:val="20"/>
          <w:szCs w:val="20"/>
        </w:rPr>
      </w:pPr>
    </w:p>
    <w:p w:rsidR="00A938A6" w:rsidRDefault="00A938A6" w:rsidP="00817CA2">
      <w:pPr>
        <w:ind w:left="180" w:right="-180"/>
        <w:jc w:val="center"/>
        <w:rPr>
          <w:sz w:val="20"/>
          <w:szCs w:val="20"/>
        </w:rPr>
      </w:pPr>
    </w:p>
    <w:p w:rsidR="00A938A6" w:rsidRDefault="00A938A6" w:rsidP="00817CA2">
      <w:pPr>
        <w:ind w:left="180" w:right="-180"/>
        <w:jc w:val="center"/>
        <w:rPr>
          <w:sz w:val="20"/>
          <w:szCs w:val="20"/>
        </w:rPr>
      </w:pPr>
    </w:p>
    <w:p w:rsidR="00A938A6" w:rsidRDefault="00A938A6" w:rsidP="00817CA2">
      <w:pPr>
        <w:ind w:left="180" w:right="-180"/>
        <w:jc w:val="center"/>
        <w:rPr>
          <w:sz w:val="20"/>
          <w:szCs w:val="20"/>
        </w:rPr>
      </w:pPr>
    </w:p>
    <w:p w:rsidR="00A938A6" w:rsidRDefault="00A938A6" w:rsidP="00817CA2">
      <w:pPr>
        <w:ind w:left="180" w:right="-180"/>
        <w:jc w:val="center"/>
        <w:rPr>
          <w:sz w:val="20"/>
          <w:szCs w:val="20"/>
        </w:rPr>
      </w:pPr>
    </w:p>
    <w:p w:rsidR="00FA0BBA" w:rsidRPr="00FA0BBA" w:rsidRDefault="00087736" w:rsidP="00817CA2">
      <w:pPr>
        <w:ind w:left="180" w:right="-1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Since the HOA began in 2002, the </w:t>
      </w:r>
      <w:r w:rsidR="00853F7F">
        <w:rPr>
          <w:sz w:val="20"/>
          <w:szCs w:val="20"/>
        </w:rPr>
        <w:t>annual</w:t>
      </w:r>
      <w:r>
        <w:rPr>
          <w:sz w:val="20"/>
          <w:szCs w:val="20"/>
        </w:rPr>
        <w:t xml:space="preserve"> dues have remained </w:t>
      </w:r>
      <w:r w:rsidR="004E1FC3">
        <w:rPr>
          <w:sz w:val="20"/>
          <w:szCs w:val="20"/>
        </w:rPr>
        <w:t xml:space="preserve">constant; </w:t>
      </w:r>
      <w:r>
        <w:rPr>
          <w:sz w:val="20"/>
          <w:szCs w:val="20"/>
        </w:rPr>
        <w:t xml:space="preserve"> </w:t>
      </w:r>
      <w:r w:rsidR="00853F7F">
        <w:rPr>
          <w:sz w:val="20"/>
          <w:szCs w:val="20"/>
        </w:rPr>
        <w:t>We continue to lo</w:t>
      </w:r>
      <w:r w:rsidR="00A82031">
        <w:rPr>
          <w:sz w:val="20"/>
          <w:szCs w:val="20"/>
        </w:rPr>
        <w:t xml:space="preserve">ok for ways to reduce expenses, and increase participation.  </w:t>
      </w:r>
    </w:p>
    <w:p w:rsidR="00800B90" w:rsidRDefault="00800B90">
      <w:pPr>
        <w:ind w:left="180" w:right="-180"/>
        <w:jc w:val="center"/>
        <w:rPr>
          <w:sz w:val="20"/>
          <w:szCs w:val="20"/>
        </w:rPr>
      </w:pPr>
    </w:p>
    <w:sectPr w:rsidR="00800B90" w:rsidSect="00106484">
      <w:footerReference w:type="default" r:id="rId11"/>
      <w:pgSz w:w="12240" w:h="15840"/>
      <w:pgMar w:top="180" w:right="720" w:bottom="720" w:left="360" w:header="720" w:footer="720" w:gutter="0"/>
      <w:cols w:num="3" w:space="720" w:equalWidth="0">
        <w:col w:w="3420" w:space="720"/>
        <w:col w:w="3240" w:space="540"/>
        <w:col w:w="324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785" w:rsidRDefault="00210785">
      <w:r>
        <w:separator/>
      </w:r>
    </w:p>
  </w:endnote>
  <w:endnote w:type="continuationSeparator" w:id="0">
    <w:p w:rsidR="00210785" w:rsidRDefault="00210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F4E" w:rsidRPr="000105C3" w:rsidRDefault="00E336AD" w:rsidP="0024675E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May</w:t>
    </w:r>
    <w:r w:rsidR="00F456BE">
      <w:rPr>
        <w:sz w:val="20"/>
        <w:szCs w:val="20"/>
      </w:rPr>
      <w:t xml:space="preserve"> 2012</w:t>
    </w:r>
    <w:r w:rsidR="00C21F4E" w:rsidRPr="000105C3">
      <w:rPr>
        <w:sz w:val="20"/>
        <w:szCs w:val="20"/>
      </w:rPr>
      <w:t xml:space="preserve"> Newsletter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785" w:rsidRDefault="00210785">
      <w:r>
        <w:separator/>
      </w:r>
    </w:p>
  </w:footnote>
  <w:footnote w:type="continuationSeparator" w:id="0">
    <w:p w:rsidR="00210785" w:rsidRDefault="002107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528E2"/>
    <w:multiLevelType w:val="multilevel"/>
    <w:tmpl w:val="1916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FD2BD5"/>
    <w:multiLevelType w:val="multilevel"/>
    <w:tmpl w:val="1916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7E5350"/>
    <w:multiLevelType w:val="multilevel"/>
    <w:tmpl w:val="1916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FD2"/>
    <w:rsid w:val="000105C3"/>
    <w:rsid w:val="00012128"/>
    <w:rsid w:val="000455F2"/>
    <w:rsid w:val="00050152"/>
    <w:rsid w:val="0007457F"/>
    <w:rsid w:val="00085643"/>
    <w:rsid w:val="00086951"/>
    <w:rsid w:val="00087736"/>
    <w:rsid w:val="00096AD3"/>
    <w:rsid w:val="000A22D9"/>
    <w:rsid w:val="000C7039"/>
    <w:rsid w:val="000D643B"/>
    <w:rsid w:val="00106484"/>
    <w:rsid w:val="001437A2"/>
    <w:rsid w:val="001833DE"/>
    <w:rsid w:val="001861CB"/>
    <w:rsid w:val="001A7479"/>
    <w:rsid w:val="001E5E56"/>
    <w:rsid w:val="002059BB"/>
    <w:rsid w:val="00210785"/>
    <w:rsid w:val="00230298"/>
    <w:rsid w:val="0024675E"/>
    <w:rsid w:val="0025521A"/>
    <w:rsid w:val="002577D6"/>
    <w:rsid w:val="00274AF1"/>
    <w:rsid w:val="0028648F"/>
    <w:rsid w:val="002966C0"/>
    <w:rsid w:val="002E02AC"/>
    <w:rsid w:val="002E2942"/>
    <w:rsid w:val="002F0BD2"/>
    <w:rsid w:val="00346A79"/>
    <w:rsid w:val="00346EC6"/>
    <w:rsid w:val="003508A3"/>
    <w:rsid w:val="00354695"/>
    <w:rsid w:val="003670AE"/>
    <w:rsid w:val="003725B6"/>
    <w:rsid w:val="00382DBE"/>
    <w:rsid w:val="003B15C5"/>
    <w:rsid w:val="003B34B3"/>
    <w:rsid w:val="003D1D7F"/>
    <w:rsid w:val="00451737"/>
    <w:rsid w:val="00481A1B"/>
    <w:rsid w:val="004A2B2D"/>
    <w:rsid w:val="004C0403"/>
    <w:rsid w:val="004E1FC3"/>
    <w:rsid w:val="004E6D4B"/>
    <w:rsid w:val="004E7A61"/>
    <w:rsid w:val="004F6230"/>
    <w:rsid w:val="00502377"/>
    <w:rsid w:val="00517301"/>
    <w:rsid w:val="005251B6"/>
    <w:rsid w:val="00531BAF"/>
    <w:rsid w:val="0054249E"/>
    <w:rsid w:val="0057077C"/>
    <w:rsid w:val="00585724"/>
    <w:rsid w:val="005E1112"/>
    <w:rsid w:val="006067DA"/>
    <w:rsid w:val="00645279"/>
    <w:rsid w:val="0064724C"/>
    <w:rsid w:val="00655A0F"/>
    <w:rsid w:val="0065724E"/>
    <w:rsid w:val="0069234F"/>
    <w:rsid w:val="006C0C89"/>
    <w:rsid w:val="00712C8E"/>
    <w:rsid w:val="007873A8"/>
    <w:rsid w:val="00796B97"/>
    <w:rsid w:val="007A7244"/>
    <w:rsid w:val="007C5254"/>
    <w:rsid w:val="00800B90"/>
    <w:rsid w:val="0080630C"/>
    <w:rsid w:val="00817CA2"/>
    <w:rsid w:val="00831B01"/>
    <w:rsid w:val="00834F3E"/>
    <w:rsid w:val="00844759"/>
    <w:rsid w:val="00853F7F"/>
    <w:rsid w:val="00861FB2"/>
    <w:rsid w:val="00865DDA"/>
    <w:rsid w:val="008A4EC7"/>
    <w:rsid w:val="008B5BE6"/>
    <w:rsid w:val="008B6E7D"/>
    <w:rsid w:val="008C1CE9"/>
    <w:rsid w:val="008D2A9C"/>
    <w:rsid w:val="008E7992"/>
    <w:rsid w:val="00926935"/>
    <w:rsid w:val="0098050D"/>
    <w:rsid w:val="00982D2A"/>
    <w:rsid w:val="009B3599"/>
    <w:rsid w:val="009E7C91"/>
    <w:rsid w:val="00A53E73"/>
    <w:rsid w:val="00A561D6"/>
    <w:rsid w:val="00A6294A"/>
    <w:rsid w:val="00A82031"/>
    <w:rsid w:val="00A938A6"/>
    <w:rsid w:val="00AA1FA4"/>
    <w:rsid w:val="00AD75A0"/>
    <w:rsid w:val="00AE7667"/>
    <w:rsid w:val="00AF560C"/>
    <w:rsid w:val="00B54CB5"/>
    <w:rsid w:val="00BC3A9B"/>
    <w:rsid w:val="00BE339A"/>
    <w:rsid w:val="00BE54F4"/>
    <w:rsid w:val="00C21F4E"/>
    <w:rsid w:val="00C24021"/>
    <w:rsid w:val="00C336E8"/>
    <w:rsid w:val="00C3396C"/>
    <w:rsid w:val="00C347A6"/>
    <w:rsid w:val="00C459E5"/>
    <w:rsid w:val="00C56417"/>
    <w:rsid w:val="00C671B3"/>
    <w:rsid w:val="00CC2AD8"/>
    <w:rsid w:val="00CF08F4"/>
    <w:rsid w:val="00D05F37"/>
    <w:rsid w:val="00D23A2E"/>
    <w:rsid w:val="00D621E5"/>
    <w:rsid w:val="00D774AA"/>
    <w:rsid w:val="00D863E9"/>
    <w:rsid w:val="00D97676"/>
    <w:rsid w:val="00DA0D9B"/>
    <w:rsid w:val="00DA4523"/>
    <w:rsid w:val="00DC0B6F"/>
    <w:rsid w:val="00DC5B3A"/>
    <w:rsid w:val="00DF1313"/>
    <w:rsid w:val="00E13FD2"/>
    <w:rsid w:val="00E26BA7"/>
    <w:rsid w:val="00E336AD"/>
    <w:rsid w:val="00E55BE5"/>
    <w:rsid w:val="00E6382A"/>
    <w:rsid w:val="00E753B9"/>
    <w:rsid w:val="00E77488"/>
    <w:rsid w:val="00E82B8F"/>
    <w:rsid w:val="00E91A75"/>
    <w:rsid w:val="00EA48C3"/>
    <w:rsid w:val="00EA4AB9"/>
    <w:rsid w:val="00ED2E81"/>
    <w:rsid w:val="00F05B4A"/>
    <w:rsid w:val="00F068D7"/>
    <w:rsid w:val="00F456BE"/>
    <w:rsid w:val="00F8349D"/>
    <w:rsid w:val="00F930E4"/>
    <w:rsid w:val="00FA0BBA"/>
    <w:rsid w:val="00FB7499"/>
    <w:rsid w:val="00FD3166"/>
    <w:rsid w:val="00FE0D7A"/>
    <w:rsid w:val="00FE3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2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926935"/>
    <w:rPr>
      <w:sz w:val="16"/>
      <w:szCs w:val="16"/>
    </w:rPr>
  </w:style>
  <w:style w:type="paragraph" w:styleId="CommentText">
    <w:name w:val="annotation text"/>
    <w:basedOn w:val="Normal"/>
    <w:semiHidden/>
    <w:rsid w:val="0092693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26935"/>
    <w:rPr>
      <w:b/>
      <w:bCs/>
    </w:rPr>
  </w:style>
  <w:style w:type="paragraph" w:styleId="BalloonText">
    <w:name w:val="Balloon Text"/>
    <w:basedOn w:val="Normal"/>
    <w:semiHidden/>
    <w:rsid w:val="00926935"/>
    <w:rPr>
      <w:rFonts w:ascii="Tahoma" w:hAnsi="Tahoma" w:cs="Tahoma"/>
      <w:sz w:val="16"/>
      <w:szCs w:val="16"/>
    </w:rPr>
  </w:style>
  <w:style w:type="character" w:customStyle="1" w:styleId="EmailStyle191">
    <w:name w:val="EmailStyle19"/>
    <w:aliases w:val="EmailStyle19"/>
    <w:basedOn w:val="DefaultParagraphFont"/>
    <w:semiHidden/>
    <w:personal/>
    <w:personalCompose/>
    <w:rsid w:val="00712C8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paragraph" w:styleId="Header">
    <w:name w:val="header"/>
    <w:basedOn w:val="Normal"/>
    <w:rsid w:val="001A74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747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26BA7"/>
    <w:rPr>
      <w:color w:val="0000FF"/>
      <w:u w:val="single"/>
    </w:rPr>
  </w:style>
  <w:style w:type="character" w:styleId="FollowedHyperlink">
    <w:name w:val="FollowedHyperlink"/>
    <w:basedOn w:val="DefaultParagraphFont"/>
    <w:rsid w:val="00C56417"/>
    <w:rPr>
      <w:color w:val="800080"/>
      <w:u w:val="single"/>
    </w:rPr>
  </w:style>
  <w:style w:type="paragraph" w:styleId="Revision">
    <w:name w:val="Revision"/>
    <w:hidden/>
    <w:uiPriority w:val="99"/>
    <w:semiHidden/>
    <w:rsid w:val="00AD75A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ckenziestation.org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mckenziestation.org/Homepage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1D9C4-122B-4F15-B4A4-6F43B3E82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4540</CharactersWithSpaces>
  <SharedDoc>false</SharedDoc>
  <HLinks>
    <vt:vector size="12" baseType="variant">
      <vt:variant>
        <vt:i4>3604602</vt:i4>
      </vt:variant>
      <vt:variant>
        <vt:i4>0</vt:i4>
      </vt:variant>
      <vt:variant>
        <vt:i4>0</vt:i4>
      </vt:variant>
      <vt:variant>
        <vt:i4>5</vt:i4>
      </vt:variant>
      <vt:variant>
        <vt:lpwstr>http://www.mckenziestation.org/</vt:lpwstr>
      </vt:variant>
      <vt:variant>
        <vt:lpwstr/>
      </vt:variant>
      <vt:variant>
        <vt:i4>8060977</vt:i4>
      </vt:variant>
      <vt:variant>
        <vt:i4>-1</vt:i4>
      </vt:variant>
      <vt:variant>
        <vt:i4>1026</vt:i4>
      </vt:variant>
      <vt:variant>
        <vt:i4>1</vt:i4>
      </vt:variant>
      <vt:variant>
        <vt:lpwstr>http://www.mckenziestation.org/Homepage.jpg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and Kim Jackson</dc:creator>
  <cp:lastModifiedBy>CBL</cp:lastModifiedBy>
  <cp:revision>4</cp:revision>
  <cp:lastPrinted>2012-05-03T11:05:00Z</cp:lastPrinted>
  <dcterms:created xsi:type="dcterms:W3CDTF">2012-05-03T11:03:00Z</dcterms:created>
  <dcterms:modified xsi:type="dcterms:W3CDTF">2012-05-03T11:08:00Z</dcterms:modified>
</cp:coreProperties>
</file>